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F67A" w14:textId="546B5C36" w:rsidR="00B57B31" w:rsidRPr="0000269C" w:rsidRDefault="00D47952" w:rsidP="00DA0950">
      <w:pPr>
        <w:spacing w:line="360" w:lineRule="auto"/>
        <w:jc w:val="both"/>
        <w:rPr>
          <w:b/>
          <w:bCs/>
        </w:rPr>
      </w:pPr>
      <w:r w:rsidRPr="0000269C">
        <w:rPr>
          <w:b/>
          <w:bCs/>
        </w:rPr>
        <w:t>ATA</w:t>
      </w:r>
      <w:r w:rsidR="00700E47">
        <w:rPr>
          <w:b/>
          <w:bCs/>
        </w:rPr>
        <w:t xml:space="preserve"> Nº 0</w:t>
      </w:r>
      <w:r w:rsidR="00BD7D1A">
        <w:rPr>
          <w:b/>
          <w:bCs/>
        </w:rPr>
        <w:t>5</w:t>
      </w:r>
      <w:r w:rsidR="00700E47">
        <w:rPr>
          <w:b/>
          <w:bCs/>
        </w:rPr>
        <w:t>/2025</w:t>
      </w:r>
      <w:r w:rsidRPr="0000269C">
        <w:rPr>
          <w:b/>
          <w:bCs/>
        </w:rPr>
        <w:t xml:space="preserve"> </w:t>
      </w:r>
      <w:r w:rsidR="00700E47">
        <w:rPr>
          <w:b/>
          <w:bCs/>
        </w:rPr>
        <w:t>-</w:t>
      </w:r>
      <w:r w:rsidRPr="0000269C">
        <w:rPr>
          <w:b/>
          <w:bCs/>
        </w:rPr>
        <w:t xml:space="preserve"> POSSE E ELEIÇÃO DE PRESIDENTE</w:t>
      </w:r>
      <w:r w:rsidR="002C45C9">
        <w:rPr>
          <w:b/>
          <w:bCs/>
        </w:rPr>
        <w:t xml:space="preserve"> E VICE-PRESIDENTE</w:t>
      </w:r>
      <w:r w:rsidRPr="0000269C">
        <w:rPr>
          <w:b/>
          <w:bCs/>
        </w:rPr>
        <w:t xml:space="preserve"> DO CONSELHO DE ACOMPANHAMENTO E CONTROLE SOCIAL DO FUNDEB – CACS/FUNDEB</w:t>
      </w:r>
      <w:r w:rsidR="00822094">
        <w:rPr>
          <w:b/>
          <w:bCs/>
        </w:rPr>
        <w:t>.</w:t>
      </w:r>
    </w:p>
    <w:p w14:paraId="5F01A3C3" w14:textId="43109D95" w:rsidR="00D47952" w:rsidRDefault="00D47952" w:rsidP="00DA0950">
      <w:pPr>
        <w:spacing w:line="360" w:lineRule="auto"/>
        <w:jc w:val="both"/>
      </w:pPr>
      <w:r w:rsidRPr="00D47952">
        <w:t xml:space="preserve">Aos </w:t>
      </w:r>
      <w:r w:rsidR="002C45C9">
        <w:t>trinta</w:t>
      </w:r>
      <w:r w:rsidR="00B614F1">
        <w:t xml:space="preserve"> </w:t>
      </w:r>
      <w:r w:rsidRPr="00D47952">
        <w:t xml:space="preserve">dias do mês de </w:t>
      </w:r>
      <w:r w:rsidR="0000269C">
        <w:t>setembro</w:t>
      </w:r>
      <w:r w:rsidRPr="00D47952">
        <w:t xml:space="preserve"> do ano de dois mil e vinte e cinco, às </w:t>
      </w:r>
      <w:r w:rsidR="002C45C9">
        <w:t>19:00 hs,</w:t>
      </w:r>
      <w:r w:rsidRPr="00D47952">
        <w:t xml:space="preserve"> </w:t>
      </w:r>
      <w:r w:rsidR="004C5D49">
        <w:t xml:space="preserve">por meio de videochamada do Google Meet, link </w:t>
      </w:r>
      <w:hyperlink r:id="rId7" w:history="1">
        <w:r w:rsidR="004C5D49" w:rsidRPr="004B69F6">
          <w:rPr>
            <w:rStyle w:val="Hyperlink"/>
          </w:rPr>
          <w:t>https://meet.google.com/usw-gonn-vea</w:t>
        </w:r>
      </w:hyperlink>
      <w:r w:rsidR="004C5D49">
        <w:t xml:space="preserve">, </w:t>
      </w:r>
      <w:r w:rsidRPr="00D47952">
        <w:t>reuniu-se o</w:t>
      </w:r>
      <w:r w:rsidR="004C5D49">
        <w:t>s membros do</w:t>
      </w:r>
      <w:r w:rsidRPr="00D47952">
        <w:t xml:space="preserve"> Conselho de Acompanhamento e Controle Social do FUNDEB – CACS/FUNDEB do Município de </w:t>
      </w:r>
      <w:r w:rsidR="0000269C">
        <w:t>Vila Bela da Santíssima Trindade-MT</w:t>
      </w:r>
      <w:r w:rsidRPr="00D47952">
        <w:t>, para a formalização da posse dos conselheiros substitutos e, em seguida, a realização da eleição para escolha do(a) Presidente</w:t>
      </w:r>
      <w:r w:rsidR="004C5D49">
        <w:t xml:space="preserve"> e Vice-Presidente</w:t>
      </w:r>
      <w:r w:rsidRPr="00D47952">
        <w:t xml:space="preserve"> do Conselho, em razão da renúncia apresentada pela anterior ocupante do cargo.</w:t>
      </w:r>
      <w:r w:rsidR="00B455D1">
        <w:t xml:space="preserve"> </w:t>
      </w:r>
      <w:r w:rsidRPr="00D47952">
        <w:rPr>
          <w:b/>
          <w:bCs/>
        </w:rPr>
        <w:t>1. POSSE DOS MEMBROS SUBSTITUTOS</w:t>
      </w:r>
      <w:r w:rsidR="00B455D1">
        <w:rPr>
          <w:b/>
          <w:bCs/>
        </w:rPr>
        <w:t xml:space="preserve"> - </w:t>
      </w:r>
      <w:r w:rsidRPr="00D47952">
        <w:t>Considerando a Lei Federal nº 14.113/2020, a Portaria/FNDE nº 808/2022,</w:t>
      </w:r>
      <w:r w:rsidR="00E7276E">
        <w:t xml:space="preserve"> o Decreto nº 061/2024, o Decreto nº 095/2025,</w:t>
      </w:r>
      <w:r w:rsidRPr="00D47952">
        <w:t xml:space="preserve"> bem como as manifestações formais de renúncia apresentadas pelos membros anteriormente designados, foram empossados, para</w:t>
      </w:r>
      <w:r w:rsidR="00822094">
        <w:t xml:space="preserve"> concluir</w:t>
      </w:r>
      <w:r w:rsidRPr="00D47952">
        <w:t xml:space="preserve"> o mandato vigente (2023/2026), os seguintes conselheiros:</w:t>
      </w:r>
      <w:r w:rsidR="00B455D1">
        <w:t xml:space="preserve"> </w:t>
      </w:r>
      <w:r w:rsidRPr="00B455D1">
        <w:rPr>
          <w:b/>
          <w:bCs/>
        </w:rPr>
        <w:t>I –</w:t>
      </w:r>
      <w:r w:rsidRPr="00D47952">
        <w:t xml:space="preserve"> </w:t>
      </w:r>
      <w:r w:rsidRPr="00D47952">
        <w:rPr>
          <w:b/>
          <w:bCs/>
        </w:rPr>
        <w:t>Representantes dos Professores da Educação Básica Pública do Município</w:t>
      </w:r>
      <w:r w:rsidR="00B455D1">
        <w:rPr>
          <w:b/>
          <w:bCs/>
        </w:rPr>
        <w:t xml:space="preserve">: </w:t>
      </w:r>
      <w:r w:rsidRPr="00D47952">
        <w:t xml:space="preserve">Titular: </w:t>
      </w:r>
      <w:r w:rsidRPr="00D47952">
        <w:rPr>
          <w:b/>
          <w:bCs/>
        </w:rPr>
        <w:t>Sirleide de Oliveira Ribeiro</w:t>
      </w:r>
      <w:r w:rsidRPr="00D47952">
        <w:t>, CPF nº 921.752.101-97, em substituição a Justina da Mata Nascimento, CPF nº 503.230.831-53;</w:t>
      </w:r>
      <w:r w:rsidR="00B455D1">
        <w:t xml:space="preserve"> </w:t>
      </w:r>
      <w:r w:rsidRPr="00D47952">
        <w:t xml:space="preserve">Suplente: </w:t>
      </w:r>
      <w:r w:rsidRPr="00D47952">
        <w:rPr>
          <w:b/>
          <w:bCs/>
        </w:rPr>
        <w:t>Bruno Barbosa da Silveira</w:t>
      </w:r>
      <w:r w:rsidRPr="00D47952">
        <w:t>, CPF nº 008.142.871-58, em substituição a Carla Fernanda Teixeira Santana Lima, CPF nº 008.819.402-75.</w:t>
      </w:r>
      <w:r w:rsidR="00B455D1">
        <w:t xml:space="preserve"> </w:t>
      </w:r>
      <w:r w:rsidRPr="00B455D1">
        <w:rPr>
          <w:b/>
          <w:bCs/>
        </w:rPr>
        <w:t>II –</w:t>
      </w:r>
      <w:r w:rsidRPr="00D47952">
        <w:t xml:space="preserve"> </w:t>
      </w:r>
      <w:r w:rsidRPr="00D47952">
        <w:rPr>
          <w:b/>
          <w:bCs/>
        </w:rPr>
        <w:t>Representantes de Pais de Alunos da Educação Básica Pública Municipal</w:t>
      </w:r>
      <w:r w:rsidR="00B455D1">
        <w:rPr>
          <w:b/>
          <w:bCs/>
        </w:rPr>
        <w:t xml:space="preserve">: </w:t>
      </w:r>
      <w:r w:rsidRPr="00D47952">
        <w:t xml:space="preserve">Suplente: </w:t>
      </w:r>
      <w:r w:rsidRPr="00D47952">
        <w:rPr>
          <w:b/>
          <w:bCs/>
        </w:rPr>
        <w:t>Jéssica Cordeiro Martins</w:t>
      </w:r>
      <w:r w:rsidRPr="00D47952">
        <w:t>, CPF nº 032.845.151-78, em substituição a Thalita Ferreira de Almeida de Melo, CPF nº 049.276.231-73.</w:t>
      </w:r>
      <w:r w:rsidR="00B455D1">
        <w:t xml:space="preserve"> </w:t>
      </w:r>
      <w:r w:rsidRPr="00B455D1">
        <w:rPr>
          <w:b/>
          <w:bCs/>
        </w:rPr>
        <w:t>III –</w:t>
      </w:r>
      <w:r w:rsidRPr="00D47952">
        <w:t xml:space="preserve"> </w:t>
      </w:r>
      <w:r w:rsidRPr="00D47952">
        <w:rPr>
          <w:b/>
          <w:bCs/>
        </w:rPr>
        <w:t>Representantes do Conselho Municipal de Educação – CME</w:t>
      </w:r>
      <w:r w:rsidR="00B455D1">
        <w:rPr>
          <w:b/>
          <w:bCs/>
        </w:rPr>
        <w:t xml:space="preserve">: </w:t>
      </w:r>
      <w:r w:rsidRPr="00D47952">
        <w:t xml:space="preserve">Titular: </w:t>
      </w:r>
      <w:r w:rsidRPr="00D47952">
        <w:rPr>
          <w:b/>
          <w:bCs/>
        </w:rPr>
        <w:t>Dirlene de Oliveira Ribeiro</w:t>
      </w:r>
      <w:r w:rsidRPr="00D47952">
        <w:t>, CPF nº 922.891.851-91, em substituição a Ana Cristina Freire, CPF nº 501.843.261-68;</w:t>
      </w:r>
      <w:r w:rsidR="00B455D1">
        <w:t xml:space="preserve"> </w:t>
      </w:r>
      <w:r w:rsidRPr="00D47952">
        <w:t xml:space="preserve">Suplente: </w:t>
      </w:r>
      <w:r w:rsidRPr="00D47952">
        <w:rPr>
          <w:b/>
          <w:bCs/>
        </w:rPr>
        <w:t>Karla Simony Farias de Brito Cavalcanti</w:t>
      </w:r>
      <w:r w:rsidRPr="00D47952">
        <w:t>, CPF nº 581.826.671-00, em substituição a Karleny Farias de Brito, CPF nº 804.818.841-49.</w:t>
      </w:r>
      <w:r w:rsidR="00B455D1">
        <w:t xml:space="preserve"> </w:t>
      </w:r>
      <w:r w:rsidRPr="00B455D1">
        <w:rPr>
          <w:b/>
          <w:bCs/>
        </w:rPr>
        <w:t>IV –</w:t>
      </w:r>
      <w:r w:rsidRPr="00D47952">
        <w:t xml:space="preserve"> </w:t>
      </w:r>
      <w:r w:rsidRPr="00D47952">
        <w:rPr>
          <w:b/>
          <w:bCs/>
        </w:rPr>
        <w:t>Representantes das Escolas do Campo</w:t>
      </w:r>
      <w:r w:rsidR="00B455D1">
        <w:rPr>
          <w:b/>
          <w:bCs/>
        </w:rPr>
        <w:t xml:space="preserve">: </w:t>
      </w:r>
      <w:r w:rsidRPr="00D47952">
        <w:t xml:space="preserve">Suplente: </w:t>
      </w:r>
      <w:r w:rsidRPr="00D47952">
        <w:rPr>
          <w:b/>
          <w:bCs/>
        </w:rPr>
        <w:t>Marlene Nunes Dorea dos Santos</w:t>
      </w:r>
      <w:r w:rsidRPr="00D47952">
        <w:t>, CPF nº 581.834.341-34, em substituição a Maria de Fátima Souza, CPF nº 919.568.541-34.</w:t>
      </w:r>
      <w:r w:rsidR="00B455D1">
        <w:t xml:space="preserve"> </w:t>
      </w:r>
      <w:r w:rsidRPr="00B455D1">
        <w:rPr>
          <w:b/>
          <w:bCs/>
        </w:rPr>
        <w:t>V –</w:t>
      </w:r>
      <w:r w:rsidRPr="00D47952">
        <w:t xml:space="preserve"> </w:t>
      </w:r>
      <w:r w:rsidRPr="00D47952">
        <w:rPr>
          <w:b/>
          <w:bCs/>
        </w:rPr>
        <w:t>Representante dos Diretores das Escolas Básicas Públicas do Município</w:t>
      </w:r>
      <w:r w:rsidR="00B455D1">
        <w:rPr>
          <w:b/>
          <w:bCs/>
        </w:rPr>
        <w:t xml:space="preserve">: </w:t>
      </w:r>
      <w:r w:rsidRPr="00D47952">
        <w:t xml:space="preserve">Titular: </w:t>
      </w:r>
      <w:r w:rsidRPr="00D47952">
        <w:rPr>
          <w:b/>
          <w:bCs/>
        </w:rPr>
        <w:t>Nilza de Souza Tomas</w:t>
      </w:r>
      <w:r w:rsidRPr="00D47952">
        <w:t>, CPF nº 956.051.771-68, em substituição a Erico Geraldes Cruz, CPF nº 003.170.071-30.</w:t>
      </w:r>
      <w:r w:rsidR="00B455D1">
        <w:t xml:space="preserve"> </w:t>
      </w:r>
      <w:r w:rsidRPr="00B455D1">
        <w:rPr>
          <w:b/>
          <w:bCs/>
        </w:rPr>
        <w:t xml:space="preserve">VI – </w:t>
      </w:r>
      <w:r w:rsidRPr="00D47952">
        <w:rPr>
          <w:b/>
          <w:bCs/>
        </w:rPr>
        <w:t>Representante de Organizações da Sociedade Civil</w:t>
      </w:r>
      <w:r w:rsidR="00B455D1">
        <w:rPr>
          <w:b/>
          <w:bCs/>
        </w:rPr>
        <w:t xml:space="preserve">: </w:t>
      </w:r>
      <w:r w:rsidRPr="00D47952">
        <w:t xml:space="preserve">Titular: </w:t>
      </w:r>
      <w:r w:rsidRPr="00D47952">
        <w:rPr>
          <w:b/>
          <w:bCs/>
        </w:rPr>
        <w:t>Thiago Pantoja de Oliveira</w:t>
      </w:r>
      <w:r w:rsidRPr="00D47952">
        <w:t>, CPF nº 321.638.741-68, em substituição a Edenildo Fernandes de Oliveira, CPF nº 891.568.461-34.</w:t>
      </w:r>
      <w:r w:rsidR="00B455D1">
        <w:t xml:space="preserve"> </w:t>
      </w:r>
      <w:r w:rsidRPr="00D47952">
        <w:t>Após a leitura e conferência dos nomes, os novos conselheiros foram declarados empossados para exercício de suas funções, comprometendo-se a atuar em conformidade com as disposições legais e regimentais do CACS-FUNDEB.</w:t>
      </w:r>
      <w:r w:rsidR="00B455D1">
        <w:t xml:space="preserve"> </w:t>
      </w:r>
      <w:r w:rsidRPr="00D47952">
        <w:rPr>
          <w:b/>
          <w:bCs/>
        </w:rPr>
        <w:t xml:space="preserve">2. ELEIÇÃO PARA </w:t>
      </w:r>
      <w:r w:rsidRPr="00D47952">
        <w:rPr>
          <w:b/>
          <w:bCs/>
        </w:rPr>
        <w:lastRenderedPageBreak/>
        <w:t>O CARGO DE PRESIDENTE</w:t>
      </w:r>
      <w:r w:rsidR="004C5D49">
        <w:rPr>
          <w:b/>
          <w:bCs/>
        </w:rPr>
        <w:t xml:space="preserve"> E VICE-PRESIDENTE</w:t>
      </w:r>
      <w:r w:rsidRPr="00D47952">
        <w:rPr>
          <w:b/>
          <w:bCs/>
        </w:rPr>
        <w:t xml:space="preserve"> DO CACS-FUNDEB</w:t>
      </w:r>
      <w:r w:rsidR="00B455D1">
        <w:rPr>
          <w:b/>
          <w:bCs/>
        </w:rPr>
        <w:t xml:space="preserve"> - </w:t>
      </w:r>
      <w:r w:rsidRPr="00D47952">
        <w:t xml:space="preserve">Dando continuidade à pauta, e considerando a vacância do cargo de </w:t>
      </w:r>
      <w:r w:rsidRPr="00822094">
        <w:t>Presidente</w:t>
      </w:r>
      <w:r w:rsidR="004C5D49">
        <w:t xml:space="preserve"> e vice-presidente</w:t>
      </w:r>
      <w:r w:rsidRPr="00822094">
        <w:t xml:space="preserve"> do CACS-FUNDEB</w:t>
      </w:r>
      <w:r w:rsidRPr="00D47952">
        <w:t xml:space="preserve"> devido à renúncia formal da conselheira anteriormente eleita, foi aberta a sessão para inscrição de candidaturas.</w:t>
      </w:r>
      <w:r w:rsidR="00822094">
        <w:t xml:space="preserve"> Houve </w:t>
      </w:r>
      <w:r w:rsidRPr="00D47952">
        <w:t>registr</w:t>
      </w:r>
      <w:r w:rsidR="00822094">
        <w:t xml:space="preserve">o de candidatura única, sendo: </w:t>
      </w:r>
      <w:r w:rsidR="00822094" w:rsidRPr="004C5D49">
        <w:t>Dirlene de Oliveira Ribeiro</w:t>
      </w:r>
      <w:r w:rsidR="004C5D49">
        <w:t xml:space="preserve"> ao cargo de Presidente e Paulo Vinícius de França ao cargo de vice-presidente</w:t>
      </w:r>
      <w:r w:rsidR="00822094">
        <w:t xml:space="preserve">. </w:t>
      </w:r>
      <w:r w:rsidRPr="00D47952">
        <w:t xml:space="preserve">Realizada a votação entre os conselheiros presentes, verificou-se </w:t>
      </w:r>
      <w:r w:rsidR="00DA0950">
        <w:t>que o</w:t>
      </w:r>
      <w:r w:rsidR="004C5D49">
        <w:t>s</w:t>
      </w:r>
      <w:r w:rsidR="00DA0950">
        <w:t xml:space="preserve"> mesmo</w:t>
      </w:r>
      <w:r w:rsidR="004C5D49">
        <w:t>s</w:t>
      </w:r>
      <w:r w:rsidR="00DA0950">
        <w:t xml:space="preserve"> fo</w:t>
      </w:r>
      <w:r w:rsidR="004C5D49">
        <w:t>ram</w:t>
      </w:r>
      <w:r w:rsidR="00DA0950">
        <w:t xml:space="preserve"> eleito</w:t>
      </w:r>
      <w:r w:rsidR="004C5D49">
        <w:t>s</w:t>
      </w:r>
      <w:r w:rsidR="00DA0950">
        <w:t xml:space="preserve"> por unanimidade dos</w:t>
      </w:r>
      <w:r w:rsidRPr="00D47952">
        <w:t xml:space="preserve"> votos.</w:t>
      </w:r>
      <w:r w:rsidR="00822094">
        <w:t xml:space="preserve"> </w:t>
      </w:r>
      <w:r w:rsidR="004C5D49">
        <w:t>Sendo a</w:t>
      </w:r>
      <w:r w:rsidRPr="00D47952">
        <w:t>ssim, fo</w:t>
      </w:r>
      <w:r w:rsidR="00A52FF1">
        <w:t>ram</w:t>
      </w:r>
      <w:r w:rsidRPr="00D47952">
        <w:t xml:space="preserve"> declarado</w:t>
      </w:r>
      <w:r w:rsidR="00A52FF1">
        <w:t>s eleitos</w:t>
      </w:r>
      <w:r w:rsidR="004C5D49">
        <w:t xml:space="preserve"> e</w:t>
      </w:r>
      <w:r w:rsidR="00A52FF1">
        <w:t xml:space="preserve"> empossados,</w:t>
      </w:r>
      <w:r w:rsidR="004C5D49">
        <w:t xml:space="preserve"> neste ato, </w:t>
      </w:r>
      <w:r w:rsidR="00A52FF1" w:rsidRPr="00A52FF1">
        <w:t>a conselheira</w:t>
      </w:r>
      <w:r w:rsidR="00A52FF1" w:rsidRPr="00A52FF1">
        <w:rPr>
          <w:b/>
          <w:bCs/>
        </w:rPr>
        <w:t xml:space="preserve"> Dirlene de Oliveira Ribeiro</w:t>
      </w:r>
      <w:r w:rsidR="00A52FF1">
        <w:t xml:space="preserve"> para </w:t>
      </w:r>
      <w:r w:rsidRPr="00D47952">
        <w:rPr>
          <w:b/>
          <w:bCs/>
        </w:rPr>
        <w:t>Presidente</w:t>
      </w:r>
      <w:r w:rsidR="00A52FF1" w:rsidRPr="00A52FF1">
        <w:t xml:space="preserve"> e</w:t>
      </w:r>
      <w:r w:rsidR="00A52FF1">
        <w:rPr>
          <w:b/>
          <w:bCs/>
        </w:rPr>
        <w:t xml:space="preserve"> </w:t>
      </w:r>
      <w:r w:rsidR="00A52FF1" w:rsidRPr="00A52FF1">
        <w:rPr>
          <w:b/>
          <w:bCs/>
        </w:rPr>
        <w:t>Paulo Vinícius de França</w:t>
      </w:r>
      <w:r w:rsidR="00A52FF1">
        <w:t xml:space="preserve"> para </w:t>
      </w:r>
      <w:r w:rsidR="00A52FF1">
        <w:rPr>
          <w:b/>
          <w:bCs/>
        </w:rPr>
        <w:t>V</w:t>
      </w:r>
      <w:r w:rsidR="00A52FF1" w:rsidRPr="00A52FF1">
        <w:rPr>
          <w:b/>
          <w:bCs/>
        </w:rPr>
        <w:t>ice-</w:t>
      </w:r>
      <w:r w:rsidR="00A52FF1">
        <w:rPr>
          <w:b/>
          <w:bCs/>
        </w:rPr>
        <w:t>P</w:t>
      </w:r>
      <w:r w:rsidR="00A52FF1" w:rsidRPr="00A52FF1">
        <w:rPr>
          <w:b/>
          <w:bCs/>
        </w:rPr>
        <w:t>residente</w:t>
      </w:r>
      <w:r w:rsidRPr="00D47952">
        <w:rPr>
          <w:b/>
          <w:bCs/>
        </w:rPr>
        <w:t xml:space="preserve"> </w:t>
      </w:r>
      <w:r w:rsidRPr="00A52FF1">
        <w:t xml:space="preserve">do CACS-FUNDEB do Município de </w:t>
      </w:r>
      <w:r w:rsidR="00822094" w:rsidRPr="00A52FF1">
        <w:t>Vila Bela da Santíssima Trindade-MT</w:t>
      </w:r>
      <w:r w:rsidRPr="00A52FF1">
        <w:t>, para conclusão do mandato 2023/2026.</w:t>
      </w:r>
      <w:r w:rsidR="00DA0950">
        <w:rPr>
          <w:b/>
          <w:bCs/>
        </w:rPr>
        <w:t xml:space="preserve"> </w:t>
      </w:r>
      <w:r w:rsidRPr="00D47952">
        <w:t xml:space="preserve">Nada mais havendo a tratar, foi lavrada a presente ata, que após lida e aprovada, será assinada por mim, </w:t>
      </w:r>
      <w:r w:rsidR="00A52FF1">
        <w:t>Elias Oliveira Delabenetti</w:t>
      </w:r>
      <w:r w:rsidRPr="00D47952">
        <w:t>, Secretário do CACS-FUNDEB, e pelos conselheiros presentes.</w:t>
      </w:r>
      <w:r w:rsidR="00DA0950">
        <w:t xml:space="preserve"> </w:t>
      </w:r>
      <w:r w:rsidR="00DA0950" w:rsidRPr="00DA0950">
        <w:t>Vila Bela da Santíssima Trindade-MT</w:t>
      </w:r>
      <w:r w:rsidR="00DA0950">
        <w:t xml:space="preserve">, </w:t>
      </w:r>
      <w:r w:rsidR="00A52FF1">
        <w:t>30</w:t>
      </w:r>
      <w:r w:rsidR="00DA0950">
        <w:t xml:space="preserve"> de setembro de 2025</w:t>
      </w:r>
      <w:r w:rsidRPr="00DA0950">
        <w:t>.</w:t>
      </w:r>
    </w:p>
    <w:p w14:paraId="70D04CBF" w14:textId="77777777" w:rsidR="00B614F1" w:rsidRDefault="00B614F1" w:rsidP="00DA0950">
      <w:pPr>
        <w:spacing w:line="360" w:lineRule="auto"/>
        <w:jc w:val="both"/>
      </w:pPr>
    </w:p>
    <w:p w14:paraId="1175EC22" w14:textId="6F7A3C36" w:rsidR="00D47952" w:rsidRPr="00B57B31" w:rsidRDefault="00B614F1" w:rsidP="00A52FF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6DE370" w14:textId="021D3393" w:rsidR="00B57B31" w:rsidRPr="00B57B31" w:rsidRDefault="00B57B31" w:rsidP="00B57B31">
      <w:pPr>
        <w:tabs>
          <w:tab w:val="left" w:pos="3990"/>
        </w:tabs>
      </w:pPr>
    </w:p>
    <w:sectPr w:rsidR="00B57B31" w:rsidRPr="00B57B31" w:rsidSect="00DA0950">
      <w:headerReference w:type="default" r:id="rId8"/>
      <w:footerReference w:type="default" r:id="rId9"/>
      <w:pgSz w:w="11906" w:h="16838"/>
      <w:pgMar w:top="1418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8BCB" w14:textId="77777777" w:rsidR="0073025D" w:rsidRDefault="0073025D">
      <w:r>
        <w:separator/>
      </w:r>
    </w:p>
  </w:endnote>
  <w:endnote w:type="continuationSeparator" w:id="0">
    <w:p w14:paraId="3ECCA663" w14:textId="77777777" w:rsidR="0073025D" w:rsidRDefault="0073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9FFA" w14:textId="77777777" w:rsidR="00B17A2F" w:rsidRDefault="00000000" w:rsidP="00726D3C">
    <w:pPr>
      <w:tabs>
        <w:tab w:val="center" w:pos="4419"/>
        <w:tab w:val="right" w:pos="8838"/>
      </w:tabs>
      <w:jc w:val="both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</w:t>
    </w:r>
  </w:p>
  <w:p w14:paraId="054AD74E" w14:textId="3A3F89E0" w:rsidR="00B17A2F" w:rsidRPr="004364EE" w:rsidRDefault="00000000" w:rsidP="00726D3C">
    <w:pPr>
      <w:tabs>
        <w:tab w:val="center" w:pos="4419"/>
        <w:tab w:val="right" w:pos="8838"/>
      </w:tabs>
      <w:jc w:val="both"/>
      <w:rPr>
        <w:sz w:val="20"/>
        <w:szCs w:val="20"/>
      </w:rPr>
    </w:pPr>
    <w:r>
      <w:rPr>
        <w:sz w:val="20"/>
        <w:szCs w:val="20"/>
      </w:rPr>
      <w:t>Rua Pouso Alegre, s/n – Centro – 78.245-000 - Vila Bela da Santíssima Trindade (MT)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E859" w14:textId="77777777" w:rsidR="0073025D" w:rsidRDefault="0073025D">
      <w:r>
        <w:separator/>
      </w:r>
    </w:p>
  </w:footnote>
  <w:footnote w:type="continuationSeparator" w:id="0">
    <w:p w14:paraId="7B5DC8EF" w14:textId="77777777" w:rsidR="0073025D" w:rsidRDefault="00730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7" w:type="dxa"/>
      <w:tblInd w:w="567" w:type="dxa"/>
      <w:tblLayout w:type="fixed"/>
      <w:tblLook w:val="04A0" w:firstRow="1" w:lastRow="0" w:firstColumn="1" w:lastColumn="0" w:noHBand="0" w:noVBand="1"/>
    </w:tblPr>
    <w:tblGrid>
      <w:gridCol w:w="4678"/>
      <w:gridCol w:w="3969"/>
    </w:tblGrid>
    <w:tr w:rsidR="009C521F" w:rsidRPr="00F50777" w14:paraId="2D9756F4" w14:textId="77777777" w:rsidTr="00B57B31">
      <w:trPr>
        <w:trHeight w:val="619"/>
      </w:trPr>
      <w:tc>
        <w:tcPr>
          <w:tcW w:w="4678" w:type="dxa"/>
          <w:hideMark/>
        </w:tcPr>
        <w:p w14:paraId="0D393D62" w14:textId="77777777" w:rsidR="00B17A2F" w:rsidRPr="00F50777" w:rsidRDefault="00000000" w:rsidP="00EE5FA3">
          <w:pPr>
            <w:pStyle w:val="Cabealho"/>
            <w:tabs>
              <w:tab w:val="clear" w:pos="4419"/>
              <w:tab w:val="center" w:pos="0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36A5BBC2" wp14:editId="4F646F2F">
                <wp:extent cx="2200275" cy="1085850"/>
                <wp:effectExtent l="0" t="0" r="9525" b="0"/>
                <wp:docPr id="758858332" name="Imagem 7588583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hideMark/>
        </w:tcPr>
        <w:p w14:paraId="67F498D0" w14:textId="69B0FD67" w:rsidR="00B17A2F" w:rsidRPr="00F50777" w:rsidRDefault="00D9583B" w:rsidP="00A432B8">
          <w:pPr>
            <w:pStyle w:val="Cabealho"/>
            <w:tabs>
              <w:tab w:val="clear" w:pos="4419"/>
              <w:tab w:val="center" w:pos="3960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D749E3F" wp14:editId="605EDF6A">
                <wp:extent cx="2209800" cy="1066800"/>
                <wp:effectExtent l="0" t="0" r="0" b="0"/>
                <wp:docPr id="165868913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EF9DFE" w14:textId="77777777" w:rsidR="00B17A2F" w:rsidRDefault="00B17A2F" w:rsidP="001D75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776B3"/>
    <w:multiLevelType w:val="multilevel"/>
    <w:tmpl w:val="E91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93E39"/>
    <w:multiLevelType w:val="multilevel"/>
    <w:tmpl w:val="8266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A010D"/>
    <w:multiLevelType w:val="multilevel"/>
    <w:tmpl w:val="21A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80C50"/>
    <w:multiLevelType w:val="multilevel"/>
    <w:tmpl w:val="22D0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85396"/>
    <w:multiLevelType w:val="multilevel"/>
    <w:tmpl w:val="B2D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10BD5"/>
    <w:multiLevelType w:val="multilevel"/>
    <w:tmpl w:val="34F2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E7638"/>
    <w:multiLevelType w:val="multilevel"/>
    <w:tmpl w:val="1B1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965418">
    <w:abstractNumId w:val="4"/>
  </w:num>
  <w:num w:numId="2" w16cid:durableId="1770737493">
    <w:abstractNumId w:val="2"/>
  </w:num>
  <w:num w:numId="3" w16cid:durableId="165941124">
    <w:abstractNumId w:val="1"/>
  </w:num>
  <w:num w:numId="4" w16cid:durableId="301665316">
    <w:abstractNumId w:val="5"/>
  </w:num>
  <w:num w:numId="5" w16cid:durableId="1230730989">
    <w:abstractNumId w:val="6"/>
  </w:num>
  <w:num w:numId="6" w16cid:durableId="368342854">
    <w:abstractNumId w:val="0"/>
  </w:num>
  <w:num w:numId="7" w16cid:durableId="93336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30"/>
    <w:rsid w:val="0000269C"/>
    <w:rsid w:val="00011AD7"/>
    <w:rsid w:val="000C6708"/>
    <w:rsid w:val="001C1532"/>
    <w:rsid w:val="001D75C9"/>
    <w:rsid w:val="002C45C9"/>
    <w:rsid w:val="00351D0B"/>
    <w:rsid w:val="00480BED"/>
    <w:rsid w:val="004C5D49"/>
    <w:rsid w:val="004E0150"/>
    <w:rsid w:val="005336AD"/>
    <w:rsid w:val="005730F7"/>
    <w:rsid w:val="00623A3F"/>
    <w:rsid w:val="00700E47"/>
    <w:rsid w:val="0073025D"/>
    <w:rsid w:val="00760D2A"/>
    <w:rsid w:val="00822094"/>
    <w:rsid w:val="00845F28"/>
    <w:rsid w:val="008A4C2A"/>
    <w:rsid w:val="008A56F6"/>
    <w:rsid w:val="008D541A"/>
    <w:rsid w:val="00A52FF1"/>
    <w:rsid w:val="00B17A2F"/>
    <w:rsid w:val="00B455D1"/>
    <w:rsid w:val="00B57B31"/>
    <w:rsid w:val="00B614F1"/>
    <w:rsid w:val="00BB6076"/>
    <w:rsid w:val="00BD7D1A"/>
    <w:rsid w:val="00C23FD6"/>
    <w:rsid w:val="00C435AF"/>
    <w:rsid w:val="00C43840"/>
    <w:rsid w:val="00CC7830"/>
    <w:rsid w:val="00D47952"/>
    <w:rsid w:val="00D9583B"/>
    <w:rsid w:val="00DA0950"/>
    <w:rsid w:val="00E7276E"/>
    <w:rsid w:val="00F9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E162"/>
  <w15:chartTrackingRefBased/>
  <w15:docId w15:val="{CA367FB2-1041-4F56-8A9B-A368DC07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532"/>
    <w:pPr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C7830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7830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830"/>
    <w:pPr>
      <w:keepNext/>
      <w:keepLines/>
      <w:spacing w:before="160" w:after="80"/>
      <w:jc w:val="center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830"/>
    <w:pPr>
      <w:keepNext/>
      <w:keepLines/>
      <w:spacing w:before="80" w:after="40"/>
      <w:jc w:val="center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830"/>
    <w:pPr>
      <w:keepNext/>
      <w:keepLines/>
      <w:spacing w:before="80" w:after="40"/>
      <w:jc w:val="center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830"/>
    <w:pPr>
      <w:keepNext/>
      <w:keepLines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830"/>
    <w:pPr>
      <w:keepNext/>
      <w:keepLines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830"/>
    <w:pPr>
      <w:keepNext/>
      <w:keepLines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830"/>
    <w:pPr>
      <w:keepNext/>
      <w:keepLines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7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83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83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8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8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8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8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78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C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7830"/>
    <w:pPr>
      <w:numPr>
        <w:ilvl w:val="1"/>
      </w:numPr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C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783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C78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7830"/>
    <w:pPr>
      <w:ind w:left="720"/>
      <w:contextualSpacing/>
      <w:jc w:val="center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C783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7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78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783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C153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C153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C1532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D958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583B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C5D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5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usw-gonn-v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Oliveira Delabenetti</dc:creator>
  <cp:keywords/>
  <dc:description/>
  <cp:lastModifiedBy>Elias Oliveira Delabenetti</cp:lastModifiedBy>
  <cp:revision>16</cp:revision>
  <cp:lastPrinted>2025-09-19T15:06:00Z</cp:lastPrinted>
  <dcterms:created xsi:type="dcterms:W3CDTF">2025-05-16T16:07:00Z</dcterms:created>
  <dcterms:modified xsi:type="dcterms:W3CDTF">2025-11-24T18:27:00Z</dcterms:modified>
</cp:coreProperties>
</file>